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НАРОДНО ЧИТАЛИЩЕ „ПРОСВЕТА-1920”</w:t>
      </w: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с.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Маломир</w:t>
      </w:r>
      <w:proofErr w:type="spellEnd"/>
      <w:proofErr w:type="gram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,  8650</w:t>
      </w:r>
      <w:proofErr w:type="gram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ул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. „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Карапча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” №</w:t>
      </w:r>
      <w:proofErr w:type="gram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11 ,</w:t>
      </w:r>
      <w:proofErr w:type="gram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тел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. 0895506932,</w:t>
      </w: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</w:pPr>
      <w:proofErr w:type="gramStart"/>
      <w:r w:rsidRPr="00541B7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>e-mail</w:t>
      </w:r>
      <w:proofErr w:type="gramEnd"/>
      <w:r w:rsidRPr="00541B7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>: chit_prosveta1920@abv.bg</w:t>
      </w: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</w:pP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</w:p>
    <w:p w:rsid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ОТЧЕТ</w:t>
      </w:r>
    </w:p>
    <w:p w:rsid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  <w:proofErr w:type="spellStart"/>
      <w:proofErr w:type="gram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дейността</w:t>
      </w:r>
      <w:proofErr w:type="spellEnd"/>
      <w:proofErr w:type="gram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Народно</w:t>
      </w:r>
      <w:proofErr w:type="spellEnd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читалище</w:t>
      </w:r>
      <w:proofErr w:type="spellEnd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„</w:t>
      </w:r>
      <w:proofErr w:type="spellStart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Просвета</w:t>
      </w:r>
      <w:proofErr w:type="spellEnd"/>
      <w:r w:rsidRPr="00541B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–1920“</w:t>
      </w:r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с.Маломир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община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„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Тунджа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”,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област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Ямбол</w:t>
      </w:r>
      <w:proofErr w:type="spellEnd"/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  <w:proofErr w:type="spellStart"/>
      <w:proofErr w:type="gram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 202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2</w:t>
      </w:r>
      <w:proofErr w:type="gramEnd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  <w:t>година</w:t>
      </w:r>
      <w:proofErr w:type="spellEnd"/>
    </w:p>
    <w:p w:rsidR="00541B73" w:rsidRPr="00541B73" w:rsidRDefault="00541B73" w:rsidP="00541B73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41B73" w:rsidRPr="00541B73" w:rsidRDefault="00541B73" w:rsidP="00541B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1B73" w:rsidRPr="00541B73" w:rsidRDefault="00541B73" w:rsidP="00541B7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541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Уважаеми</w:t>
      </w:r>
      <w:proofErr w:type="spellEnd"/>
      <w:r w:rsidRPr="00541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41B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дами и господа</w:t>
      </w:r>
      <w:r w:rsidRPr="00541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</w:p>
    <w:p w:rsidR="00541B73" w:rsidRPr="00541B73" w:rsidRDefault="00541B73" w:rsidP="00541B73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41B73" w:rsidRPr="00541B73" w:rsidRDefault="00541B73" w:rsidP="00541B73">
      <w:pPr>
        <w:spacing w:after="0" w:line="28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>Настоящият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отчет за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>дейността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Народно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”</w:t>
      </w:r>
      <w:r w:rsidRPr="00541B73">
        <w:rPr>
          <w:rFonts w:ascii="Times New Roman" w:eastAsia="Calibri" w:hAnsi="Times New Roman" w:cs="Times New Roman"/>
          <w:sz w:val="28"/>
          <w:szCs w:val="28"/>
        </w:rPr>
        <w:t>Просвета-1920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541B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отчита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дейностите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годишната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програма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дейност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541B73" w:rsidRPr="00541B73" w:rsidRDefault="00541B73" w:rsidP="00541B73">
      <w:pPr>
        <w:ind w:right="143" w:firstLine="708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Измина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една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изключително</w:t>
      </w:r>
      <w:proofErr w:type="spellEnd"/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тежка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всички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преминала под знака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войната в Украйна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, която обхвана не само нашата страна, но и целия свят. Тя сложи отпечатък и върху читалищата. </w:t>
      </w:r>
    </w:p>
    <w:p w:rsidR="00541B73" w:rsidRPr="00541B73" w:rsidRDefault="00541B73" w:rsidP="00541B73">
      <w:pPr>
        <w:shd w:val="clear" w:color="auto" w:fill="FFFFFF"/>
        <w:spacing w:after="0" w:line="240" w:lineRule="auto"/>
        <w:ind w:right="143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41B73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1. Организационна дейност</w:t>
      </w:r>
    </w:p>
    <w:p w:rsidR="00541B73" w:rsidRPr="00541B73" w:rsidRDefault="00541B73" w:rsidP="00541B73">
      <w:pPr>
        <w:shd w:val="clear" w:color="auto" w:fill="FFFFFF"/>
        <w:spacing w:after="0" w:line="240" w:lineRule="auto"/>
        <w:ind w:left="284" w:right="143"/>
        <w:contextualSpacing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:rsidR="00541B73" w:rsidRPr="00541B73" w:rsidRDefault="00541B73" w:rsidP="00541B73">
      <w:pPr>
        <w:tabs>
          <w:tab w:val="left" w:pos="-2340"/>
          <w:tab w:val="left" w:pos="11520"/>
        </w:tabs>
        <w:ind w:right="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отчетния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период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януари-декември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работи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под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ръководството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Настоятелството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в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състав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541B73">
        <w:rPr>
          <w:rFonts w:ascii="Times New Roman" w:eastAsia="Calibri" w:hAnsi="Times New Roman" w:cs="Times New Roman"/>
          <w:color w:val="000000"/>
          <w:sz w:val="28"/>
          <w:szCs w:val="28"/>
        </w:rPr>
        <w:t>Силвия Йоргова Косева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членове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Росица Йовчева Иванова, Димитринка Иванова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</w:rPr>
        <w:t>Мисиркова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Проверителна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комисия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с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Йорданка Събева Георгиева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членове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Минка Маринова Стефанова, Йорданка  Баева  Димитрова.                                                                                           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организационната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работа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,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настоятелството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ръководи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Устава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народните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както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решенията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Общото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събрание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19.</w:t>
      </w:r>
      <w:r w:rsidRPr="00541B7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41B73">
        <w:rPr>
          <w:rFonts w:ascii="Times New Roman" w:eastAsia="Calibri" w:hAnsi="Times New Roman" w:cs="Times New Roman"/>
          <w:sz w:val="28"/>
          <w:szCs w:val="28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</w:t>
      </w:r>
      <w:proofErr w:type="spellEnd"/>
      <w:r w:rsidRPr="00541B73">
        <w:rPr>
          <w:rFonts w:ascii="Calibri" w:eastAsia="Calibri" w:hAnsi="Calibri" w:cs="Times New Roman"/>
          <w:lang w:val="en-US"/>
        </w:rPr>
        <w:t>.</w:t>
      </w:r>
      <w:proofErr w:type="gramEnd"/>
      <w:r w:rsidRPr="00541B73">
        <w:rPr>
          <w:rFonts w:ascii="Calibri" w:eastAsia="Calibri" w:hAnsi="Calibri" w:cs="Times New Roman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Настоятелството проведе четири  заседания , на които</w:t>
      </w:r>
      <w:r w:rsidRPr="00541B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бсъжданите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въпроси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бяха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основно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финансово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стопански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организационно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творчески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.  Приеха се  важни решения, свързани с цялостната дейност на читалището.</w:t>
      </w:r>
      <w:r w:rsidRPr="00541B7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Всички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заседания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протоколирани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Настоятелството успя да се справи с предизвикателствата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1B73">
        <w:rPr>
          <w:rFonts w:ascii="Times New Roman" w:eastAsia="Calibri" w:hAnsi="Times New Roman" w:cs="Times New Roman"/>
          <w:sz w:val="28"/>
          <w:szCs w:val="28"/>
        </w:rPr>
        <w:t>, в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рамките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субсидирания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бюджет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собствените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средства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подпомагаше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и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финансово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езпечаваше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всичките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дейности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читалищните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членове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бяха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5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Pr="00541B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Членският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внос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е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0лева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B73" w:rsidRPr="00541B73" w:rsidRDefault="00541B73" w:rsidP="00541B73">
      <w:pPr>
        <w:widowControl w:val="0"/>
        <w:autoSpaceDE w:val="0"/>
        <w:autoSpaceDN w:val="0"/>
        <w:spacing w:after="0"/>
        <w:ind w:right="143" w:firstLine="142"/>
        <w:jc w:val="both"/>
        <w:rPr>
          <w:rFonts w:ascii="Times New Roman" w:eastAsia="Cambria" w:hAnsi="Times New Roman" w:cs="Times New Roman"/>
          <w:sz w:val="28"/>
          <w:szCs w:val="28"/>
          <w:lang w:eastAsia="bg-BG" w:bidi="bg-BG"/>
        </w:rPr>
      </w:pPr>
      <w:r w:rsidRPr="00541B73">
        <w:rPr>
          <w:rFonts w:ascii="Verdana" w:eastAsia="Times New Roman" w:hAnsi="Verdana" w:cs="Cambria"/>
          <w:color w:val="000000"/>
          <w:sz w:val="20"/>
          <w:szCs w:val="20"/>
          <w:lang w:eastAsia="bg-BG" w:bidi="bg-BG"/>
        </w:rPr>
        <w:t>   </w:t>
      </w:r>
      <w:r w:rsidRPr="00541B73">
        <w:rPr>
          <w:rFonts w:ascii="Times New Roman" w:eastAsia="Cambria" w:hAnsi="Times New Roman" w:cs="Times New Roman"/>
          <w:sz w:val="28"/>
          <w:szCs w:val="28"/>
          <w:lang w:eastAsia="bg-BG" w:bidi="bg-BG"/>
        </w:rPr>
        <w:t>Библиотечната дейност на читалището и през 202</w:t>
      </w:r>
      <w:r>
        <w:rPr>
          <w:rFonts w:ascii="Times New Roman" w:eastAsia="Cambria" w:hAnsi="Times New Roman" w:cs="Times New Roman"/>
          <w:sz w:val="28"/>
          <w:szCs w:val="28"/>
          <w:lang w:eastAsia="bg-BG" w:bidi="bg-BG"/>
        </w:rPr>
        <w:t>2</w:t>
      </w:r>
      <w:r w:rsidRPr="00541B73">
        <w:rPr>
          <w:rFonts w:ascii="Times New Roman" w:eastAsia="Cambria" w:hAnsi="Times New Roman" w:cs="Times New Roman"/>
          <w:sz w:val="28"/>
          <w:szCs w:val="28"/>
          <w:lang w:eastAsia="bg-BG" w:bidi="bg-BG"/>
        </w:rPr>
        <w:t xml:space="preserve">  година продължи в изпълнение на основните й задачи: библиотеката да работи, в съответствие с призванието си да създава връзки между хората и информацията в динамиката на ежедневието и да дава достъп до четене и информираност на своите потребители-деца и възрастни.</w:t>
      </w:r>
    </w:p>
    <w:p w:rsidR="00541B73" w:rsidRPr="00541B73" w:rsidRDefault="00541B73" w:rsidP="00541B73">
      <w:pPr>
        <w:widowControl w:val="0"/>
        <w:autoSpaceDE w:val="0"/>
        <w:autoSpaceDN w:val="0"/>
        <w:spacing w:after="0" w:line="273" w:lineRule="auto"/>
        <w:ind w:right="143"/>
        <w:jc w:val="both"/>
        <w:rPr>
          <w:rFonts w:ascii="Times New Roman" w:eastAsia="Cambria" w:hAnsi="Times New Roman" w:cs="Times New Roman"/>
          <w:sz w:val="28"/>
          <w:szCs w:val="28"/>
          <w:lang w:eastAsia="bg-BG" w:bidi="bg-BG"/>
        </w:rPr>
      </w:pPr>
      <w:r w:rsidRPr="00541B73">
        <w:rPr>
          <w:rFonts w:ascii="Times New Roman" w:eastAsia="Cambria" w:hAnsi="Times New Roman" w:cs="Times New Roman"/>
          <w:sz w:val="28"/>
          <w:szCs w:val="28"/>
          <w:lang w:eastAsia="bg-BG" w:bidi="bg-BG"/>
        </w:rPr>
        <w:t>Библиотека</w:t>
      </w:r>
      <w:r>
        <w:rPr>
          <w:rFonts w:ascii="Times New Roman" w:eastAsia="Cambria" w:hAnsi="Times New Roman" w:cs="Times New Roman"/>
          <w:sz w:val="28"/>
          <w:szCs w:val="28"/>
          <w:lang w:eastAsia="bg-BG" w:bidi="bg-BG"/>
        </w:rPr>
        <w:t>та</w:t>
      </w:r>
      <w:r w:rsidRPr="00541B73">
        <w:rPr>
          <w:rFonts w:ascii="Times New Roman" w:eastAsia="Cambria" w:hAnsi="Times New Roman" w:cs="Times New Roman"/>
          <w:sz w:val="28"/>
          <w:szCs w:val="28"/>
          <w:lang w:eastAsia="bg-BG" w:bidi="bg-BG"/>
        </w:rPr>
        <w:t xml:space="preserve"> ни е регистрирана и вписана в Регистър на обществените библиотеки .</w:t>
      </w:r>
    </w:p>
    <w:p w:rsidR="00541B73" w:rsidRPr="00541B73" w:rsidRDefault="00541B73" w:rsidP="00541B73">
      <w:pPr>
        <w:spacing w:after="0" w:line="285" w:lineRule="atLeast"/>
        <w:ind w:right="14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Библиотечният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фонд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наброява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9060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библиотечни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единици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регистрирани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общо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 </w:t>
      </w:r>
      <w:r w:rsidRPr="00541B73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итатели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,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тях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Заети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дома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</w:t>
      </w:r>
      <w:r w:rsidRPr="00541B73">
        <w:rPr>
          <w:rFonts w:ascii="Times New Roman" w:eastAsia="Calibri" w:hAnsi="Times New Roman" w:cs="Times New Roman"/>
          <w:sz w:val="28"/>
          <w:szCs w:val="28"/>
        </w:rPr>
        <w:t>600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книги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, а посещенията са 1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 през лятото се увеличава броя на посещенията, предвид лятната ваканция и търсенето на учебно-помощна литература от страна на  децата читатели.</w:t>
      </w:r>
    </w:p>
    <w:p w:rsidR="00541B73" w:rsidRPr="00541B73" w:rsidRDefault="00541B73" w:rsidP="00541B73">
      <w:pPr>
        <w:shd w:val="clear" w:color="auto" w:fill="FFFFFF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развитието и навлизането на новите технологии </w:t>
      </w:r>
      <w:r w:rsidRPr="00541B73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забелязва отлив на читателите. </w:t>
      </w:r>
    </w:p>
    <w:p w:rsidR="00541B73" w:rsidRPr="00541B73" w:rsidRDefault="00541B73" w:rsidP="00541B73">
      <w:pPr>
        <w:shd w:val="clear" w:color="auto" w:fill="FFFFFF"/>
        <w:spacing w:after="0" w:line="240" w:lineRule="auto"/>
        <w:ind w:right="14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B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Разбира се, редовните читатели продължават да посещават библиотеката при спазване на противоепидемичните мерки. </w:t>
      </w:r>
    </w:p>
    <w:p w:rsidR="00541B73" w:rsidRPr="00541B73" w:rsidRDefault="00541B73" w:rsidP="00541B73">
      <w:pPr>
        <w:spacing w:after="0" w:line="285" w:lineRule="atLeast"/>
        <w:ind w:right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ъстояние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на библиотеката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трябва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отговаря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реалните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потребности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очаквания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гражданите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В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това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отношение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нашата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библиотека</w:t>
      </w:r>
      <w:proofErr w:type="spellEnd"/>
      <w:proofErr w:type="gram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,</w:t>
      </w:r>
      <w:proofErr w:type="gram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има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още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много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какво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желае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иблиотек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ата ни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нужда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основен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ремонт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както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подмяна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мебели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стилажите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книги</w:t>
      </w:r>
      <w:proofErr w:type="spellEnd"/>
      <w:r w:rsidRPr="00541B73">
        <w:rPr>
          <w:rFonts w:ascii="Calibri" w:eastAsia="Calibri" w:hAnsi="Calibri" w:cs="Times New Roman"/>
          <w:lang w:val="en-US"/>
        </w:rPr>
        <w:t xml:space="preserve">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Освен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това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нужно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добро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отопление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зимните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месеци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повече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места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ползвателите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библиотеката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съжаление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много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години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библиотеките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извършвани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СМР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това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довело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неугледния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вид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помещенията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ползване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читателите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41B73" w:rsidRPr="00541B73" w:rsidRDefault="00541B73" w:rsidP="00541B7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541B73" w:rsidRPr="00541B73" w:rsidRDefault="00541B73" w:rsidP="00541B73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отчетния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период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към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функционираха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следните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самодейни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колективи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Кукерска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група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Женска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певческа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група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Група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художествено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слово</w:t>
      </w:r>
      <w:proofErr w:type="spellEnd"/>
      <w:r w:rsidRPr="00541B7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Тези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състави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основния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стълб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всички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местни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културни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празници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празници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страната</w:t>
      </w:r>
      <w:proofErr w:type="spellEnd"/>
      <w:r w:rsidRPr="00541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Традиция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е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съвместно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кметство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то и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пенсионерски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я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клуб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провежда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празници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свързани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с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културния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календар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Пандемията наложи преустановяване работата на читалищата за определени периоди.  И поради тази причина голяма част от заложените в план-програмата ни мероприятия не бяха проведени.   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сме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благодарни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всеки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един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който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включи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нашите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макар и малко на брой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инициативи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всеки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който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дари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своето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време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своите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умения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своята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дарба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ентусиазъм</w:t>
      </w:r>
      <w:proofErr w:type="spellEnd"/>
      <w:r w:rsidR="00D6436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Мероприятията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бяха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проведени</w:t>
      </w:r>
      <w:proofErr w:type="spellEnd"/>
      <w:r w:rsidR="00D64369">
        <w:rPr>
          <w:rFonts w:ascii="Times New Roman" w:eastAsia="Calibri" w:hAnsi="Times New Roman" w:cs="Times New Roman"/>
          <w:sz w:val="28"/>
          <w:szCs w:val="28"/>
        </w:rPr>
        <w:t>.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41B73" w:rsidRPr="00541B73" w:rsidRDefault="00541B73" w:rsidP="00541B73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</w:rPr>
        <w:t>Бабинден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 -  Самодейците от читалището и членове на клуба празнуваха заедно. Беше пресъздаден обичая свързан с празника.</w:t>
      </w:r>
    </w:p>
    <w:p w:rsidR="00541B73" w:rsidRPr="00541B73" w:rsidRDefault="00541B73" w:rsidP="00541B73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sz w:val="28"/>
          <w:szCs w:val="28"/>
        </w:rPr>
        <w:t>19 февруари- рецитал за Левски</w:t>
      </w:r>
    </w:p>
    <w:p w:rsidR="00541B73" w:rsidRPr="00541B73" w:rsidRDefault="00541B73" w:rsidP="00541B73">
      <w:pPr>
        <w:numPr>
          <w:ilvl w:val="0"/>
          <w:numId w:val="2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Участие на Кукерската група  на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</w:rPr>
        <w:t>Кукериада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 , достойно представяне,в нашето родно село</w:t>
      </w:r>
      <w:r w:rsidR="00D643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 поради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</w:rPr>
        <w:t>епидимичните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 мерки всяка група играеше в своето село. </w:t>
      </w:r>
    </w:p>
    <w:p w:rsidR="00541B73" w:rsidRPr="00541B73" w:rsidRDefault="00541B73" w:rsidP="00541B73">
      <w:pPr>
        <w:numPr>
          <w:ilvl w:val="0"/>
          <w:numId w:val="2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sz w:val="28"/>
          <w:szCs w:val="28"/>
        </w:rPr>
        <w:t xml:space="preserve">Осми март   - Международен  ден  на  жената . Тържество, съвместно с кметството и пенсионерския клуб . </w:t>
      </w:r>
    </w:p>
    <w:p w:rsidR="00541B73" w:rsidRPr="00541B73" w:rsidRDefault="00541B73" w:rsidP="00541B73">
      <w:pPr>
        <w:numPr>
          <w:ilvl w:val="0"/>
          <w:numId w:val="2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73">
        <w:rPr>
          <w:rFonts w:ascii="Times New Roman" w:eastAsia="Times New Roman" w:hAnsi="Times New Roman" w:cs="Times New Roman"/>
          <w:sz w:val="28"/>
          <w:szCs w:val="28"/>
        </w:rPr>
        <w:t>2 юни –Ден на Ботев и на загиналите за свободата и независимостта на България- поставяне на цветя  пред паметника на дядо Жельо и слово на кмета на община „Тунджа”.</w:t>
      </w:r>
    </w:p>
    <w:p w:rsidR="00541B73" w:rsidRPr="00541B73" w:rsidRDefault="00541B73" w:rsidP="00541B73">
      <w:p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Благодарим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самодейците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немислима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културната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селото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ни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64369" w:rsidRDefault="00541B73" w:rsidP="00D64369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Изказваме нашата благодарност към община „Тунджа” за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ремонт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>а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големия салон.  Поставени бяха 5 прозореца и гръмоотвод на покрива, подменена бе  ел. инсталацията, и поставени нови столове в салона. В читалището вече има тоалетна.</w:t>
      </w:r>
    </w:p>
    <w:p w:rsidR="00541B73" w:rsidRPr="00541B73" w:rsidRDefault="00541B73" w:rsidP="00D64369">
      <w:p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Финансовото състояние на читалището е стабилно и се постига с икономии и добро управление. Извършват се всички плащания по мероприятия и дейности. Финансирането е основно от държавна субсидия и собствени приходи – от членски внос и наем земя. По бюджет се обезпечават – заплати, осигуровки,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издръжка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телефон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ток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вода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интернет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материали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командировки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др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541B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всички разходи са налични и необходимите финансово-счетоводни документи, които се обработват в счетоводното звено на сдружение „Читалища с бъдеще 2012”. </w:t>
      </w:r>
      <w:r w:rsidRPr="00541B73">
        <w:rPr>
          <w:rFonts w:ascii="Calibri" w:eastAsia="Calibri" w:hAnsi="Calibri" w:cs="Times New Roman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Отчетът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Проверителната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комисия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финансовият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отчет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</w:t>
      </w:r>
      <w:r w:rsidRPr="00541B73">
        <w:rPr>
          <w:rFonts w:ascii="Times New Roman" w:eastAsia="Calibri" w:hAnsi="Times New Roman" w:cs="Times New Roman"/>
          <w:sz w:val="28"/>
          <w:szCs w:val="28"/>
        </w:rPr>
        <w:t>2</w:t>
      </w:r>
      <w:r w:rsidR="00D64369">
        <w:rPr>
          <w:rFonts w:ascii="Times New Roman" w:eastAsia="Calibri" w:hAnsi="Times New Roman" w:cs="Times New Roman"/>
          <w:sz w:val="28"/>
          <w:szCs w:val="28"/>
        </w:rPr>
        <w:t>2</w:t>
      </w:r>
      <w:r w:rsidRPr="00541B73">
        <w:rPr>
          <w:rFonts w:ascii="Times New Roman" w:eastAsia="Calibri" w:hAnsi="Times New Roman" w:cs="Times New Roman"/>
          <w:sz w:val="28"/>
          <w:szCs w:val="28"/>
        </w:rPr>
        <w:t>,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подробно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ще ви 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запозна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ят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с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финансовото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състояние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sz w:val="28"/>
          <w:szCs w:val="28"/>
        </w:rPr>
        <w:t>на читалището.</w:t>
      </w:r>
    </w:p>
    <w:p w:rsidR="00541B73" w:rsidRPr="00541B73" w:rsidRDefault="00541B73" w:rsidP="00541B73">
      <w:pPr>
        <w:spacing w:line="240" w:lineRule="auto"/>
        <w:ind w:righ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Уважаеми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читалищни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убедени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сме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заедно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вас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вашата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подкрепа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лично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вашите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мнения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proofErr w:type="gramStart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>препоръки</w:t>
      </w:r>
      <w:proofErr w:type="spellEnd"/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541B73">
        <w:rPr>
          <w:rFonts w:ascii="Times New Roman" w:eastAsia="Calibri" w:hAnsi="Times New Roman" w:cs="Times New Roman"/>
          <w:sz w:val="28"/>
          <w:szCs w:val="28"/>
        </w:rPr>
        <w:t>ще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направим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по-красив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делника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ще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изпълним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със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съдържание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празника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местната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общност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541B73" w:rsidRPr="00541B73" w:rsidRDefault="00541B73" w:rsidP="00541B73">
      <w:pPr>
        <w:spacing w:line="240" w:lineRule="auto"/>
        <w:ind w:right="1" w:firstLine="708"/>
        <w:jc w:val="both"/>
        <w:rPr>
          <w:rFonts w:ascii="Calibri" w:eastAsia="Calibri" w:hAnsi="Calibri" w:cs="Times New Roman"/>
          <w:b/>
          <w:bCs/>
          <w:sz w:val="28"/>
          <w:szCs w:val="28"/>
          <w:shd w:val="clear" w:color="auto" w:fill="F4F4F4"/>
          <w:lang w:val="en-US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t xml:space="preserve">Благодарим на всички, които даваха и дават своя труд, ентусиазъм и познания, в интерес на нашата обща цел и общо дело. 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въпреки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трудностите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българското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ще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оцелее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  <w:r w:rsidRPr="00541B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41B73" w:rsidRPr="00541B73" w:rsidRDefault="00541B73" w:rsidP="00541B73">
      <w:pPr>
        <w:spacing w:line="240" w:lineRule="auto"/>
        <w:ind w:righ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пожелаем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всички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сме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живи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здрави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нека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</w:t>
      </w:r>
      <w:r w:rsidR="00D64369">
        <w:rPr>
          <w:rFonts w:ascii="Times New Roman" w:eastAsia="Calibri" w:hAnsi="Times New Roman" w:cs="Times New Roman"/>
          <w:sz w:val="28"/>
          <w:szCs w:val="28"/>
        </w:rPr>
        <w:t>3</w:t>
      </w:r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сцената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бъде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отново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проводник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старите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традиции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обичаи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песни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>танци</w:t>
      </w:r>
      <w:proofErr w:type="spellEnd"/>
      <w:r w:rsidRPr="00541B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</w:p>
    <w:p w:rsidR="00541B73" w:rsidRPr="00541B73" w:rsidRDefault="00541B73" w:rsidP="00541B73">
      <w:pPr>
        <w:ind w:righ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73">
        <w:rPr>
          <w:rFonts w:ascii="Times New Roman" w:eastAsia="Calibri" w:hAnsi="Times New Roman" w:cs="Times New Roman"/>
          <w:sz w:val="28"/>
          <w:szCs w:val="28"/>
        </w:rPr>
        <w:t>Благодаря за вниманието!</w:t>
      </w:r>
    </w:p>
    <w:p w:rsidR="00541B73" w:rsidRPr="00541B73" w:rsidRDefault="00541B73" w:rsidP="00541B73">
      <w:pPr>
        <w:autoSpaceDE w:val="0"/>
        <w:autoSpaceDN w:val="0"/>
        <w:adjustRightInd w:val="0"/>
        <w:ind w:right="-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541B73" w:rsidRPr="00541B73" w:rsidRDefault="00541B73" w:rsidP="00541B73">
      <w:pPr>
        <w:autoSpaceDE w:val="0"/>
        <w:autoSpaceDN w:val="0"/>
        <w:adjustRightInd w:val="0"/>
        <w:ind w:right="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en-US"/>
        </w:rPr>
      </w:pP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Отчетът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е 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приет</w:t>
      </w:r>
      <w:proofErr w:type="spellEnd"/>
      <w:proofErr w:type="gram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редовно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Общо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събрание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членовете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читалището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проведено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Pr="00541B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64369">
        <w:rPr>
          <w:rFonts w:ascii="Times New Roman" w:eastAsia="Calibri" w:hAnsi="Times New Roman" w:cs="Times New Roman"/>
          <w:b/>
          <w:i/>
          <w:sz w:val="28"/>
          <w:szCs w:val="28"/>
        </w:rPr>
        <w:t>23</w:t>
      </w:r>
      <w:bookmarkStart w:id="0" w:name="_GoBack"/>
      <w:bookmarkEnd w:id="0"/>
      <w:r w:rsidRPr="00541B73">
        <w:rPr>
          <w:rFonts w:ascii="Times New Roman" w:eastAsia="Calibri" w:hAnsi="Times New Roman" w:cs="Times New Roman"/>
          <w:b/>
          <w:i/>
          <w:sz w:val="28"/>
          <w:szCs w:val="28"/>
        </w:rPr>
        <w:t>.03.</w:t>
      </w:r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202</w:t>
      </w:r>
      <w:r w:rsidR="00D64369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1B7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година</w:t>
      </w:r>
      <w:proofErr w:type="spellEnd"/>
    </w:p>
    <w:p w:rsidR="00DD57D2" w:rsidRPr="00541B73" w:rsidRDefault="00DD57D2">
      <w:pPr>
        <w:rPr>
          <w:rFonts w:ascii="Times New Roman" w:hAnsi="Times New Roman" w:cs="Times New Roman"/>
          <w:sz w:val="28"/>
          <w:szCs w:val="28"/>
        </w:rPr>
      </w:pPr>
    </w:p>
    <w:sectPr w:rsidR="00DD57D2" w:rsidRPr="00541B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02" w:rsidRDefault="00956302" w:rsidP="004E0CBC">
      <w:pPr>
        <w:spacing w:after="0" w:line="240" w:lineRule="auto"/>
      </w:pPr>
      <w:r>
        <w:separator/>
      </w:r>
    </w:p>
  </w:endnote>
  <w:endnote w:type="continuationSeparator" w:id="0">
    <w:p w:rsidR="00956302" w:rsidRDefault="00956302" w:rsidP="004E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37089"/>
      <w:docPartObj>
        <w:docPartGallery w:val="Page Numbers (Bottom of Page)"/>
        <w:docPartUnique/>
      </w:docPartObj>
    </w:sdtPr>
    <w:sdtContent>
      <w:p w:rsidR="004E0CBC" w:rsidRDefault="004E0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0CBC" w:rsidRDefault="004E0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02" w:rsidRDefault="00956302" w:rsidP="004E0CBC">
      <w:pPr>
        <w:spacing w:after="0" w:line="240" w:lineRule="auto"/>
      </w:pPr>
      <w:r>
        <w:separator/>
      </w:r>
    </w:p>
  </w:footnote>
  <w:footnote w:type="continuationSeparator" w:id="0">
    <w:p w:rsidR="00956302" w:rsidRDefault="00956302" w:rsidP="004E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F8A"/>
    <w:multiLevelType w:val="hybridMultilevel"/>
    <w:tmpl w:val="59048B70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510CC"/>
    <w:multiLevelType w:val="hybridMultilevel"/>
    <w:tmpl w:val="B4F25D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3"/>
    <w:rsid w:val="004E0CBC"/>
    <w:rsid w:val="00541B73"/>
    <w:rsid w:val="00956302"/>
    <w:rsid w:val="00D64369"/>
    <w:rsid w:val="00D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E0CBC"/>
  </w:style>
  <w:style w:type="paragraph" w:styleId="a5">
    <w:name w:val="footer"/>
    <w:basedOn w:val="a"/>
    <w:link w:val="a6"/>
    <w:uiPriority w:val="99"/>
    <w:unhideWhenUsed/>
    <w:rsid w:val="004E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E0CBC"/>
  </w:style>
  <w:style w:type="paragraph" w:styleId="a5">
    <w:name w:val="footer"/>
    <w:basedOn w:val="a"/>
    <w:link w:val="a6"/>
    <w:uiPriority w:val="99"/>
    <w:unhideWhenUsed/>
    <w:rsid w:val="004E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67ED-4631-4E1D-989C-D4FDDBF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2023-03-25T18:31:00Z</dcterms:created>
  <dcterms:modified xsi:type="dcterms:W3CDTF">2023-03-25T18:53:00Z</dcterms:modified>
</cp:coreProperties>
</file>